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02" w:rsidRPr="00F13567" w:rsidRDefault="00EA2852" w:rsidP="002C0D05">
      <w:pPr>
        <w:pStyle w:val="naslov"/>
        <w:jc w:val="both"/>
        <w:rPr>
          <w:rFonts w:ascii="Times New Roman" w:hAnsi="Times New Roman"/>
        </w:rPr>
      </w:pPr>
      <w:proofErr w:type="spellStart"/>
      <w:r w:rsidRPr="00F13567">
        <w:rPr>
          <w:rFonts w:ascii="Times New Roman" w:hAnsi="Times New Roman"/>
        </w:rPr>
        <w:t>Измене</w:t>
      </w:r>
      <w:proofErr w:type="spellEnd"/>
      <w:r w:rsidRPr="00F13567">
        <w:rPr>
          <w:rFonts w:ascii="Times New Roman" w:hAnsi="Times New Roman"/>
        </w:rPr>
        <w:t xml:space="preserve"> и </w:t>
      </w:r>
      <w:proofErr w:type="spellStart"/>
      <w:r w:rsidRPr="00F13567">
        <w:rPr>
          <w:rFonts w:ascii="Times New Roman" w:hAnsi="Times New Roman"/>
        </w:rPr>
        <w:t>допуне</w:t>
      </w:r>
      <w:proofErr w:type="spellEnd"/>
      <w:r w:rsidRPr="00F13567">
        <w:rPr>
          <w:rFonts w:ascii="Times New Roman" w:hAnsi="Times New Roman"/>
        </w:rPr>
        <w:t xml:space="preserve"> </w:t>
      </w:r>
      <w:proofErr w:type="spellStart"/>
      <w:r w:rsidR="00595ABF" w:rsidRPr="00F13567">
        <w:rPr>
          <w:rFonts w:ascii="Times New Roman" w:hAnsi="Times New Roman"/>
        </w:rPr>
        <w:t>Правилник</w:t>
      </w:r>
      <w:proofErr w:type="spellEnd"/>
      <w:r w:rsidR="00595ABF" w:rsidRPr="00F13567">
        <w:rPr>
          <w:rFonts w:ascii="Times New Roman" w:hAnsi="Times New Roman"/>
        </w:rPr>
        <w:t xml:space="preserve"> о </w:t>
      </w:r>
      <w:proofErr w:type="spellStart"/>
      <w:r w:rsidR="00595ABF" w:rsidRPr="00F13567">
        <w:rPr>
          <w:rFonts w:ascii="Times New Roman" w:hAnsi="Times New Roman"/>
        </w:rPr>
        <w:t>раду</w:t>
      </w:r>
      <w:proofErr w:type="spellEnd"/>
      <w:r w:rsidR="00595ABF" w:rsidRPr="00F13567">
        <w:rPr>
          <w:rFonts w:ascii="Times New Roman" w:hAnsi="Times New Roman"/>
        </w:rPr>
        <w:t xml:space="preserve"> </w:t>
      </w:r>
      <w:proofErr w:type="spellStart"/>
      <w:r w:rsidR="00595ABF" w:rsidRPr="00F13567">
        <w:rPr>
          <w:rFonts w:ascii="Times New Roman" w:hAnsi="Times New Roman"/>
        </w:rPr>
        <w:t>средње</w:t>
      </w:r>
      <w:proofErr w:type="spellEnd"/>
      <w:r w:rsidR="00595ABF" w:rsidRPr="00F13567">
        <w:rPr>
          <w:rFonts w:ascii="Times New Roman" w:hAnsi="Times New Roman"/>
        </w:rPr>
        <w:t xml:space="preserve"> </w:t>
      </w:r>
      <w:proofErr w:type="spellStart"/>
      <w:r w:rsidR="00595ABF" w:rsidRPr="00F13567">
        <w:rPr>
          <w:rFonts w:ascii="Times New Roman" w:hAnsi="Times New Roman"/>
        </w:rPr>
        <w:t>школе</w:t>
      </w:r>
      <w:proofErr w:type="spellEnd"/>
      <w:r w:rsidR="00595ABF" w:rsidRPr="00F13567">
        <w:rPr>
          <w:rFonts w:ascii="Times New Roman" w:hAnsi="Times New Roman"/>
        </w:rPr>
        <w:t xml:space="preserve"> ''</w:t>
      </w:r>
      <w:proofErr w:type="spellStart"/>
      <w:r w:rsidR="00595ABF" w:rsidRPr="00F13567">
        <w:rPr>
          <w:rFonts w:ascii="Times New Roman" w:hAnsi="Times New Roman"/>
        </w:rPr>
        <w:t>Краљ</w:t>
      </w:r>
      <w:proofErr w:type="spellEnd"/>
      <w:r w:rsidR="00595ABF" w:rsidRPr="00F13567">
        <w:rPr>
          <w:rFonts w:ascii="Times New Roman" w:hAnsi="Times New Roman"/>
        </w:rPr>
        <w:t xml:space="preserve"> Петар I'' Топола</w:t>
      </w:r>
    </w:p>
    <w:p w:rsidR="007A2902" w:rsidRPr="00F13567" w:rsidRDefault="007A2902" w:rsidP="002C0D05">
      <w:pPr>
        <w:pStyle w:val="text"/>
        <w:rPr>
          <w:rFonts w:ascii="Times New Roman" w:hAnsi="Times New Roman"/>
          <w:sz w:val="24"/>
          <w:szCs w:val="24"/>
        </w:rPr>
      </w:pPr>
      <w:r w:rsidRPr="00F13567">
        <w:rPr>
          <w:rFonts w:ascii="Times New Roman" w:hAnsi="Times New Roman"/>
          <w:sz w:val="24"/>
          <w:szCs w:val="24"/>
        </w:rPr>
        <w:t> </w:t>
      </w:r>
    </w:p>
    <w:p w:rsidR="007A2902" w:rsidRPr="00F13567" w:rsidRDefault="00EA2852" w:rsidP="002C0D05">
      <w:pPr>
        <w:pStyle w:val="text"/>
        <w:rPr>
          <w:rFonts w:ascii="Times New Roman" w:hAnsi="Times New Roman"/>
          <w:b/>
          <w:sz w:val="24"/>
          <w:szCs w:val="24"/>
        </w:rPr>
      </w:pPr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/>
          <w:b/>
          <w:sz w:val="24"/>
          <w:szCs w:val="24"/>
        </w:rPr>
        <w:t>Уводни</w:t>
      </w:r>
      <w:proofErr w:type="spellEnd"/>
      <w:r w:rsidRPr="00F1356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13567">
        <w:rPr>
          <w:rFonts w:ascii="Times New Roman" w:hAnsi="Times New Roman"/>
          <w:b/>
          <w:sz w:val="24"/>
          <w:szCs w:val="24"/>
        </w:rPr>
        <w:t>део</w:t>
      </w:r>
      <w:proofErr w:type="spellEnd"/>
      <w:proofErr w:type="gramEnd"/>
      <w:r w:rsidRPr="00F135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b/>
          <w:sz w:val="24"/>
          <w:szCs w:val="24"/>
        </w:rPr>
        <w:t>Правилника</w:t>
      </w:r>
      <w:proofErr w:type="spellEnd"/>
      <w:r w:rsidRPr="00F13567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/>
          <w:b/>
          <w:sz w:val="24"/>
          <w:szCs w:val="24"/>
        </w:rPr>
        <w:t>раду</w:t>
      </w:r>
      <w:proofErr w:type="spellEnd"/>
      <w:r w:rsidRPr="00F135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b/>
          <w:sz w:val="24"/>
          <w:szCs w:val="24"/>
        </w:rPr>
        <w:t>мења</w:t>
      </w:r>
      <w:proofErr w:type="spellEnd"/>
      <w:r w:rsidRPr="00F135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F1356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/>
          <w:b/>
          <w:sz w:val="24"/>
          <w:szCs w:val="24"/>
        </w:rPr>
        <w:t>гласи</w:t>
      </w:r>
      <w:proofErr w:type="spellEnd"/>
      <w:r w:rsidRPr="00F13567">
        <w:rPr>
          <w:rFonts w:ascii="Times New Roman" w:hAnsi="Times New Roman"/>
          <w:b/>
          <w:sz w:val="24"/>
          <w:szCs w:val="24"/>
        </w:rPr>
        <w:t>:</w:t>
      </w:r>
    </w:p>
    <w:p w:rsidR="002C0D05" w:rsidRPr="00F13567" w:rsidRDefault="002C0D05" w:rsidP="002C0D05">
      <w:pPr>
        <w:pStyle w:val="text"/>
        <w:rPr>
          <w:rFonts w:ascii="Times New Roman" w:hAnsi="Times New Roman"/>
          <w:b/>
          <w:sz w:val="24"/>
          <w:szCs w:val="24"/>
        </w:rPr>
      </w:pPr>
    </w:p>
    <w:p w:rsidR="007A2902" w:rsidRPr="00F13567" w:rsidRDefault="007A2902" w:rsidP="002C0D05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основу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члана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3.</w:t>
      </w:r>
      <w:proofErr w:type="gram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F13567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t>Закона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/>
          <w:sz w:val="24"/>
          <w:szCs w:val="24"/>
        </w:rPr>
        <w:t>раду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F13567">
        <w:rPr>
          <w:rFonts w:ascii="Times New Roman" w:hAnsi="Times New Roman"/>
          <w:sz w:val="24"/>
          <w:szCs w:val="24"/>
        </w:rPr>
        <w:t>Сл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3567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F13567">
        <w:rPr>
          <w:rFonts w:ascii="Times New Roman" w:hAnsi="Times New Roman"/>
          <w:sz w:val="24"/>
          <w:szCs w:val="24"/>
        </w:rPr>
        <w:t>бр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. 24/2005, 61/2005, 54/2009, 32/2013, 75/2014, 13/2017 - </w:t>
      </w:r>
      <w:proofErr w:type="spellStart"/>
      <w:r w:rsidRPr="00F13567">
        <w:rPr>
          <w:rFonts w:ascii="Times New Roman" w:hAnsi="Times New Roman"/>
          <w:sz w:val="24"/>
          <w:szCs w:val="24"/>
        </w:rPr>
        <w:t>одлука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УС и 113/2017), </w:t>
      </w:r>
      <w:proofErr w:type="spellStart"/>
      <w:r w:rsidRPr="00F13567">
        <w:rPr>
          <w:rFonts w:ascii="Times New Roman" w:hAnsi="Times New Roman"/>
          <w:sz w:val="24"/>
          <w:szCs w:val="24"/>
        </w:rPr>
        <w:t>члана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119.</w:t>
      </w:r>
      <w:proofErr w:type="gram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F13567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Pr="00F13567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F13567">
        <w:rPr>
          <w:rFonts w:ascii="Times New Roman" w:hAnsi="Times New Roman"/>
          <w:sz w:val="24"/>
          <w:szCs w:val="24"/>
        </w:rPr>
        <w:t>Закона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система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F13567">
        <w:rPr>
          <w:rFonts w:ascii="Times New Roman" w:hAnsi="Times New Roman"/>
          <w:sz w:val="24"/>
          <w:szCs w:val="24"/>
        </w:rPr>
        <w:t>Сл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3567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РС" </w:t>
      </w:r>
      <w:proofErr w:type="spellStart"/>
      <w:r w:rsidRPr="00F13567">
        <w:rPr>
          <w:rFonts w:ascii="Times New Roman" w:hAnsi="Times New Roman"/>
          <w:sz w:val="24"/>
          <w:szCs w:val="24"/>
        </w:rPr>
        <w:t>бр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. 88/2017), </w:t>
      </w:r>
      <w:proofErr w:type="spellStart"/>
      <w:r w:rsidRPr="00F13567">
        <w:rPr>
          <w:rFonts w:ascii="Times New Roman" w:hAnsi="Times New Roman"/>
          <w:sz w:val="24"/>
          <w:szCs w:val="24"/>
        </w:rPr>
        <w:t>Закона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/>
          <w:sz w:val="24"/>
          <w:szCs w:val="24"/>
        </w:rPr>
        <w:t>основном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образовању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/>
          <w:sz w:val="24"/>
          <w:szCs w:val="24"/>
        </w:rPr>
        <w:t>васпитању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F13567">
        <w:rPr>
          <w:rFonts w:ascii="Times New Roman" w:hAnsi="Times New Roman"/>
          <w:sz w:val="24"/>
          <w:szCs w:val="24"/>
        </w:rPr>
        <w:t>Сл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3567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РС", бр.</w:t>
      </w:r>
      <w:r w:rsidR="00EA2852" w:rsidRPr="00F13567">
        <w:rPr>
          <w:rFonts w:ascii="Times New Roman" w:hAnsi="Times New Roman"/>
          <w:sz w:val="24"/>
          <w:szCs w:val="24"/>
        </w:rPr>
        <w:t>88/2017 и 10/19</w:t>
      </w:r>
      <w:r w:rsidRPr="00F1356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13567">
        <w:rPr>
          <w:rFonts w:ascii="Times New Roman" w:hAnsi="Times New Roman"/>
          <w:sz w:val="24"/>
          <w:szCs w:val="24"/>
        </w:rPr>
        <w:t>одредаба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/>
          <w:sz w:val="24"/>
          <w:szCs w:val="24"/>
        </w:rPr>
        <w:t>ближим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избор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F13567">
        <w:rPr>
          <w:rFonts w:ascii="Times New Roman" w:hAnsi="Times New Roman"/>
          <w:sz w:val="24"/>
          <w:szCs w:val="24"/>
        </w:rPr>
        <w:t>Сл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3567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РС" </w:t>
      </w:r>
      <w:proofErr w:type="spellStart"/>
      <w:r w:rsidRPr="00F13567">
        <w:rPr>
          <w:rFonts w:ascii="Times New Roman" w:hAnsi="Times New Roman"/>
          <w:sz w:val="24"/>
          <w:szCs w:val="24"/>
        </w:rPr>
        <w:t>бр</w:t>
      </w:r>
      <w:proofErr w:type="spellEnd"/>
      <w:r w:rsidRPr="00F13567">
        <w:rPr>
          <w:rFonts w:ascii="Times New Roman" w:hAnsi="Times New Roman"/>
          <w:sz w:val="24"/>
          <w:szCs w:val="24"/>
        </w:rPr>
        <w:t>. 108/2015),</w:t>
      </w:r>
      <w:proofErr w:type="spellStart"/>
      <w:r w:rsidRPr="00F13567">
        <w:rPr>
          <w:rFonts w:ascii="Times New Roman" w:hAnsi="Times New Roman"/>
          <w:sz w:val="24"/>
          <w:szCs w:val="24"/>
        </w:rPr>
        <w:t>члана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F1356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F13567">
        <w:rPr>
          <w:rFonts w:ascii="Times New Roman" w:hAnsi="Times New Roman"/>
          <w:sz w:val="24"/>
          <w:szCs w:val="24"/>
        </w:rPr>
        <w:t>Посебног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колективног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запослене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3567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/>
          <w:sz w:val="24"/>
          <w:szCs w:val="24"/>
        </w:rPr>
        <w:t>средњим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школама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/>
          <w:sz w:val="24"/>
          <w:szCs w:val="24"/>
        </w:rPr>
        <w:t>домовима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ученика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F13567">
        <w:rPr>
          <w:rFonts w:ascii="Times New Roman" w:hAnsi="Times New Roman"/>
          <w:sz w:val="24"/>
          <w:szCs w:val="24"/>
        </w:rPr>
        <w:t>Сл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3567">
        <w:rPr>
          <w:rFonts w:ascii="Times New Roman" w:hAnsi="Times New Roman"/>
          <w:sz w:val="24"/>
          <w:szCs w:val="24"/>
        </w:rPr>
        <w:t>г</w:t>
      </w:r>
      <w:r w:rsidR="00595ABF" w:rsidRPr="00F13567">
        <w:rPr>
          <w:rFonts w:ascii="Times New Roman" w:hAnsi="Times New Roman"/>
          <w:sz w:val="24"/>
          <w:szCs w:val="24"/>
        </w:rPr>
        <w:t>ласник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РС" 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бр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>. 21/2015)</w:t>
      </w:r>
      <w:proofErr w:type="gramStart"/>
      <w:r w:rsidR="00595ABF" w:rsidRPr="00F13567">
        <w:rPr>
          <w:rFonts w:ascii="Times New Roman" w:hAnsi="Times New Roman"/>
          <w:sz w:val="24"/>
          <w:szCs w:val="24"/>
        </w:rPr>
        <w:t>,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члана</w:t>
      </w:r>
      <w:proofErr w:type="spellEnd"/>
      <w:proofErr w:type="gramEnd"/>
      <w:r w:rsidR="00595ABF" w:rsidRPr="00F13567">
        <w:rPr>
          <w:rFonts w:ascii="Times New Roman" w:hAnsi="Times New Roman"/>
          <w:sz w:val="24"/>
          <w:szCs w:val="24"/>
        </w:rPr>
        <w:t xml:space="preserve"> 47</w:t>
      </w:r>
      <w:r w:rsidRPr="00F13567">
        <w:rPr>
          <w:rFonts w:ascii="Times New Roman" w:hAnsi="Times New Roman"/>
          <w:sz w:val="24"/>
          <w:szCs w:val="24"/>
        </w:rPr>
        <w:t>.</w:t>
      </w:r>
      <w:r w:rsidR="00595ABF"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Статута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средње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школе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Краљ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Петар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I'' </w:t>
      </w:r>
      <w:proofErr w:type="spellStart"/>
      <w:proofErr w:type="gramStart"/>
      <w:r w:rsidR="00595ABF" w:rsidRPr="00F13567">
        <w:rPr>
          <w:rFonts w:ascii="Times New Roman" w:hAnsi="Times New Roman"/>
          <w:sz w:val="24"/>
          <w:szCs w:val="24"/>
        </w:rPr>
        <w:t>Топола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</w:t>
      </w:r>
      <w:r w:rsidRPr="00F13567">
        <w:rPr>
          <w:rFonts w:ascii="Times New Roman" w:hAnsi="Times New Roman"/>
          <w:sz w:val="24"/>
          <w:szCs w:val="24"/>
        </w:rPr>
        <w:t>,</w:t>
      </w:r>
      <w:proofErr w:type="gram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Школски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одбор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средње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школе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Краљ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Петар</w:t>
      </w:r>
      <w:proofErr w:type="spellEnd"/>
      <w:r w:rsidR="00595ABF" w:rsidRPr="00F13567">
        <w:rPr>
          <w:rFonts w:ascii="Times New Roman" w:hAnsi="Times New Roman"/>
          <w:sz w:val="24"/>
          <w:szCs w:val="24"/>
        </w:rPr>
        <w:t xml:space="preserve"> I'' </w:t>
      </w:r>
      <w:proofErr w:type="spellStart"/>
      <w:r w:rsidR="00595ABF" w:rsidRPr="00F13567">
        <w:rPr>
          <w:rFonts w:ascii="Times New Roman" w:hAnsi="Times New Roman"/>
          <w:sz w:val="24"/>
          <w:szCs w:val="24"/>
        </w:rPr>
        <w:t>Топола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567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донео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је</w:t>
      </w:r>
      <w:proofErr w:type="spellEnd"/>
    </w:p>
    <w:p w:rsidR="007A2902" w:rsidRPr="00F13567" w:rsidRDefault="007A2902" w:rsidP="002C0D05">
      <w:pPr>
        <w:pStyle w:val="text"/>
        <w:rPr>
          <w:rFonts w:ascii="Times New Roman" w:hAnsi="Times New Roman"/>
          <w:sz w:val="24"/>
          <w:szCs w:val="24"/>
        </w:rPr>
      </w:pPr>
      <w:r w:rsidRPr="00F13567">
        <w:rPr>
          <w:rFonts w:ascii="Times New Roman" w:hAnsi="Times New Roman"/>
          <w:sz w:val="24"/>
          <w:szCs w:val="24"/>
        </w:rPr>
        <w:t> </w:t>
      </w:r>
    </w:p>
    <w:p w:rsidR="00EA2852" w:rsidRPr="00F13567" w:rsidRDefault="00EA2852" w:rsidP="002C0D05">
      <w:pPr>
        <w:pStyle w:val="nazivobrasca"/>
        <w:rPr>
          <w:rFonts w:ascii="Times New Roman" w:hAnsi="Times New Roman"/>
          <w:sz w:val="24"/>
          <w:szCs w:val="24"/>
        </w:rPr>
      </w:pPr>
      <w:proofErr w:type="spellStart"/>
      <w:r w:rsidRPr="00F13567">
        <w:rPr>
          <w:rFonts w:ascii="Times New Roman" w:hAnsi="Times New Roman"/>
          <w:sz w:val="24"/>
          <w:szCs w:val="24"/>
        </w:rPr>
        <w:t>Измене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/>
          <w:sz w:val="24"/>
          <w:szCs w:val="24"/>
        </w:rPr>
        <w:t>допуне</w:t>
      </w:r>
      <w:proofErr w:type="spellEnd"/>
    </w:p>
    <w:p w:rsidR="007A2902" w:rsidRPr="00F13567" w:rsidRDefault="007A2902" w:rsidP="002C0D05">
      <w:pPr>
        <w:pStyle w:val="nazivobrasca"/>
        <w:rPr>
          <w:rFonts w:ascii="Times New Roman" w:hAnsi="Times New Roman"/>
          <w:sz w:val="24"/>
          <w:szCs w:val="24"/>
        </w:rPr>
      </w:pPr>
      <w:r w:rsidRPr="00F13567">
        <w:rPr>
          <w:rFonts w:ascii="Times New Roman" w:hAnsi="Times New Roman"/>
          <w:sz w:val="24"/>
          <w:szCs w:val="24"/>
        </w:rPr>
        <w:t>П Р А В И Л Н И К</w:t>
      </w:r>
      <w:r w:rsidR="00EA2852" w:rsidRPr="00F13567">
        <w:rPr>
          <w:rFonts w:ascii="Times New Roman" w:hAnsi="Times New Roman"/>
          <w:sz w:val="24"/>
          <w:szCs w:val="24"/>
        </w:rPr>
        <w:t xml:space="preserve"> А    О   Р АД У</w:t>
      </w:r>
    </w:p>
    <w:p w:rsidR="007A2902" w:rsidRPr="007B4F85" w:rsidRDefault="007B4F85" w:rsidP="002C0D05">
      <w:pPr>
        <w:pStyle w:val="nazivobrasca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Срредње школе ''Краљ Петар </w:t>
      </w:r>
      <w:r>
        <w:rPr>
          <w:rFonts w:ascii="Times New Roman" w:hAnsi="Times New Roman"/>
          <w:sz w:val="24"/>
          <w:szCs w:val="24"/>
          <w:lang/>
        </w:rPr>
        <w:t>I</w:t>
      </w:r>
      <w:r>
        <w:rPr>
          <w:rFonts w:ascii="Times New Roman" w:hAnsi="Times New Roman"/>
          <w:sz w:val="24"/>
          <w:szCs w:val="24"/>
        </w:rPr>
        <w:t xml:space="preserve">’’ </w:t>
      </w:r>
      <w:r>
        <w:rPr>
          <w:rFonts w:ascii="Times New Roman" w:hAnsi="Times New Roman"/>
          <w:sz w:val="24"/>
          <w:szCs w:val="24"/>
          <w:lang/>
        </w:rPr>
        <w:t>Топола</w:t>
      </w:r>
    </w:p>
    <w:p w:rsidR="007A2902" w:rsidRPr="00F13567" w:rsidRDefault="007A2902" w:rsidP="002C0D05">
      <w:pPr>
        <w:pStyle w:val="text"/>
        <w:jc w:val="center"/>
        <w:rPr>
          <w:rFonts w:ascii="Times New Roman" w:hAnsi="Times New Roman"/>
          <w:sz w:val="24"/>
          <w:szCs w:val="24"/>
        </w:rPr>
      </w:pPr>
    </w:p>
    <w:p w:rsidR="005F447E" w:rsidRPr="00F13567" w:rsidRDefault="00EA2852" w:rsidP="002C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13567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EA2852" w:rsidRPr="00F13567" w:rsidRDefault="00EA2852" w:rsidP="002C0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852" w:rsidRPr="00F13567" w:rsidRDefault="00EA2852" w:rsidP="002C0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 6</w:t>
      </w:r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и 7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гласе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>:</w:t>
      </w:r>
    </w:p>
    <w:p w:rsidR="002E7677" w:rsidRPr="00F13567" w:rsidRDefault="002E7677" w:rsidP="002C0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77" w:rsidRPr="00F13567" w:rsidRDefault="00EA2852" w:rsidP="002C0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Изузетно</w:t>
      </w:r>
      <w:proofErr w:type="gramStart"/>
      <w:r w:rsidRPr="00F13567">
        <w:rPr>
          <w:rFonts w:ascii="Times New Roman" w:hAnsi="Times New Roman" w:cs="Times New Roman"/>
          <w:sz w:val="24"/>
          <w:szCs w:val="24"/>
        </w:rPr>
        <w:t>,образовно</w:t>
      </w:r>
      <w:proofErr w:type="spellEnd"/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васпитни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можр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земље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образовно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васпитни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образовно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васпитни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>.</w:t>
      </w:r>
    </w:p>
    <w:p w:rsidR="00EA2852" w:rsidRPr="00F13567" w:rsidRDefault="002E7677" w:rsidP="002C0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2E7677" w:rsidRPr="00F13567" w:rsidRDefault="002E7677" w:rsidP="002C0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дипломатско-конзуларног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представништва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677" w:rsidRPr="00F13567" w:rsidRDefault="002E7677" w:rsidP="002C0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677" w:rsidRPr="00F13567" w:rsidRDefault="002E7677" w:rsidP="002C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13567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2E7677" w:rsidRPr="00F13567" w:rsidRDefault="002E7677" w:rsidP="002C0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Мењасе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>:</w:t>
      </w:r>
    </w:p>
    <w:p w:rsidR="002E7677" w:rsidRPr="00F13567" w:rsidRDefault="002E7677" w:rsidP="002C0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директором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677" w:rsidRPr="00F13567" w:rsidRDefault="002E7677" w:rsidP="002C0D05">
      <w:pPr>
        <w:pStyle w:val="text"/>
        <w:ind w:left="-153" w:right="20" w:firstLine="15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lastRenderedPageBreak/>
        <w:t>Уколико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је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именовано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лице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из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реда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3567">
        <w:rPr>
          <w:rFonts w:ascii="Times New Roman" w:hAnsi="Times New Roman"/>
          <w:sz w:val="24"/>
          <w:szCs w:val="24"/>
        </w:rPr>
        <w:t>тој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установи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567">
        <w:rPr>
          <w:rFonts w:ascii="Times New Roman" w:hAnsi="Times New Roman"/>
          <w:sz w:val="24"/>
          <w:szCs w:val="24"/>
        </w:rPr>
        <w:t>доноси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се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решење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/>
          <w:sz w:val="24"/>
          <w:szCs w:val="24"/>
        </w:rPr>
        <w:t>премештају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радно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место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који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по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сили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закона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замењује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одредбе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/>
          <w:sz w:val="24"/>
          <w:szCs w:val="24"/>
        </w:rPr>
        <w:t>раду</w:t>
      </w:r>
      <w:proofErr w:type="spellEnd"/>
      <w:r w:rsidRPr="00F13567">
        <w:rPr>
          <w:rFonts w:ascii="Times New Roman" w:hAnsi="Times New Roman"/>
          <w:sz w:val="24"/>
          <w:szCs w:val="24"/>
        </w:rPr>
        <w:t>.</w:t>
      </w:r>
      <w:proofErr w:type="gramEnd"/>
    </w:p>
    <w:p w:rsidR="002E7677" w:rsidRPr="00F13567" w:rsidRDefault="002E7677" w:rsidP="002C0D05">
      <w:pPr>
        <w:pStyle w:val="text"/>
        <w:ind w:left="-153" w:right="20" w:firstLine="153"/>
        <w:rPr>
          <w:rFonts w:ascii="Times New Roman" w:hAnsi="Times New Roman"/>
          <w:sz w:val="24"/>
          <w:szCs w:val="24"/>
        </w:rPr>
      </w:pPr>
      <w:proofErr w:type="spellStart"/>
      <w:r w:rsidRPr="00F13567">
        <w:rPr>
          <w:rFonts w:ascii="Times New Roman" w:hAnsi="Times New Roman"/>
          <w:sz w:val="24"/>
          <w:szCs w:val="24"/>
        </w:rPr>
        <w:t>Уколико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је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именован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из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реда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код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другог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послодавца</w:t>
      </w:r>
      <w:proofErr w:type="gramStart"/>
      <w:r w:rsidRPr="00F13567">
        <w:rPr>
          <w:rFonts w:ascii="Times New Roman" w:hAnsi="Times New Roman"/>
          <w:sz w:val="24"/>
          <w:szCs w:val="24"/>
        </w:rPr>
        <w:t>,остварује</w:t>
      </w:r>
      <w:proofErr w:type="spellEnd"/>
      <w:proofErr w:type="gram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право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мировање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радног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односа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основу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решења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/>
          <w:sz w:val="24"/>
          <w:szCs w:val="24"/>
        </w:rPr>
        <w:t>именовању</w:t>
      </w:r>
      <w:proofErr w:type="spellEnd"/>
      <w:r w:rsidRPr="00F13567">
        <w:rPr>
          <w:rFonts w:ascii="Times New Roman" w:hAnsi="Times New Roman"/>
          <w:sz w:val="24"/>
          <w:szCs w:val="24"/>
        </w:rPr>
        <w:t>.</w:t>
      </w:r>
    </w:p>
    <w:p w:rsidR="002E7677" w:rsidRPr="00F13567" w:rsidRDefault="002E7677" w:rsidP="002C0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обављао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677" w:rsidRPr="00F13567" w:rsidRDefault="002E7677" w:rsidP="002C0D05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t>Уколико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Школе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коме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мирује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радни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однос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престане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дужност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због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истека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мандата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или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лични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захтев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током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трећег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/>
          <w:sz w:val="24"/>
          <w:szCs w:val="24"/>
        </w:rPr>
        <w:t>сваког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наредног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мандата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567">
        <w:rPr>
          <w:rFonts w:ascii="Times New Roman" w:hAnsi="Times New Roman"/>
          <w:sz w:val="24"/>
          <w:szCs w:val="24"/>
        </w:rPr>
        <w:t>распоређује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се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који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одговарају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степену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3567">
        <w:rPr>
          <w:rFonts w:ascii="Times New Roman" w:hAnsi="Times New Roman"/>
          <w:sz w:val="24"/>
          <w:szCs w:val="24"/>
        </w:rPr>
        <w:t>врсти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његовог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F13567">
        <w:rPr>
          <w:rFonts w:ascii="Times New Roman" w:hAnsi="Times New Roman"/>
          <w:sz w:val="24"/>
          <w:szCs w:val="24"/>
        </w:rPr>
        <w:t>.</w:t>
      </w:r>
      <w:proofErr w:type="gramEnd"/>
      <w:r w:rsidRPr="00F13567">
        <w:rPr>
          <w:rFonts w:ascii="Times New Roman" w:hAnsi="Times New Roman"/>
          <w:sz w:val="24"/>
          <w:szCs w:val="24"/>
        </w:rPr>
        <w:t xml:space="preserve"> </w:t>
      </w:r>
    </w:p>
    <w:p w:rsidR="00EF02AD" w:rsidRPr="00F13567" w:rsidRDefault="002E7677" w:rsidP="002C0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чијим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престала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раду</w:t>
      </w:r>
      <w:proofErr w:type="spellEnd"/>
    </w:p>
    <w:p w:rsidR="002E7677" w:rsidRPr="00F13567" w:rsidRDefault="00EF02AD" w:rsidP="002C0D05">
      <w:pPr>
        <w:tabs>
          <w:tab w:val="left" w:pos="41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1356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13567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EF02AD" w:rsidRPr="00F13567" w:rsidRDefault="00EF02AD" w:rsidP="002C0D05">
      <w:pPr>
        <w:tabs>
          <w:tab w:val="left" w:pos="41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118.</w:t>
      </w:r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>:</w:t>
      </w:r>
    </w:p>
    <w:p w:rsidR="00EF02AD" w:rsidRPr="00F13567" w:rsidRDefault="00EF02AD" w:rsidP="002C0D05">
      <w:pPr>
        <w:tabs>
          <w:tab w:val="left" w:pos="413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отпремнине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нижа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збира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навршену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 w:cs="Times New Roman"/>
          <w:sz w:val="24"/>
          <w:szCs w:val="24"/>
        </w:rPr>
        <w:t>отпремнину</w:t>
      </w:r>
      <w:proofErr w:type="spellEnd"/>
      <w:r w:rsidRPr="00F135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02AD" w:rsidRPr="00F13567" w:rsidRDefault="00EF02AD" w:rsidP="002C0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2AD" w:rsidRPr="00F13567" w:rsidRDefault="00EF02AD" w:rsidP="00F13567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13567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EF02AD" w:rsidRPr="00F13567" w:rsidRDefault="00EF02AD" w:rsidP="002C0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2AD" w:rsidRPr="00F13567" w:rsidRDefault="00EF02AD" w:rsidP="002C0D05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t>Овај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ступа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снагу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осмог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дана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од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дана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на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табли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Школе</w:t>
      </w:r>
      <w:proofErr w:type="spellEnd"/>
      <w:r w:rsidRPr="00F13567">
        <w:rPr>
          <w:rFonts w:ascii="Times New Roman" w:hAnsi="Times New Roman"/>
          <w:sz w:val="24"/>
          <w:szCs w:val="24"/>
        </w:rPr>
        <w:t>.</w:t>
      </w:r>
      <w:proofErr w:type="gramEnd"/>
    </w:p>
    <w:p w:rsidR="00EF02AD" w:rsidRPr="00F13567" w:rsidRDefault="00EF02AD" w:rsidP="002C0D05">
      <w:pPr>
        <w:pStyle w:val="text"/>
        <w:rPr>
          <w:rFonts w:ascii="Times New Roman" w:hAnsi="Times New Roman"/>
          <w:sz w:val="24"/>
          <w:szCs w:val="24"/>
        </w:rPr>
      </w:pPr>
      <w:r w:rsidRPr="00F13567">
        <w:rPr>
          <w:rFonts w:ascii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1"/>
        <w:gridCol w:w="364"/>
        <w:gridCol w:w="7965"/>
      </w:tblGrid>
      <w:tr w:rsidR="00EF02AD" w:rsidRPr="00F13567" w:rsidTr="003C76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2AD" w:rsidRPr="00F13567" w:rsidRDefault="00EF02AD" w:rsidP="002C0D05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2AD" w:rsidRPr="00F13567" w:rsidRDefault="00EF02AD" w:rsidP="002C0D05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 w:rsidRPr="00F135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2AD" w:rsidRPr="00F13567" w:rsidRDefault="00EF02AD" w:rsidP="002C0D05">
            <w:pPr>
              <w:pStyle w:val="tex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67">
              <w:rPr>
                <w:rFonts w:ascii="Times New Roman" w:hAnsi="Times New Roman"/>
                <w:sz w:val="24"/>
                <w:szCs w:val="24"/>
              </w:rPr>
              <w:t>Председник</w:t>
            </w:r>
            <w:proofErr w:type="spellEnd"/>
            <w:r w:rsidRPr="00F13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ascii="Times New Roman" w:hAnsi="Times New Roman"/>
                <w:sz w:val="24"/>
                <w:szCs w:val="24"/>
              </w:rPr>
              <w:t>Школског</w:t>
            </w:r>
            <w:proofErr w:type="spellEnd"/>
            <w:r w:rsidRPr="00F13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567">
              <w:rPr>
                <w:rFonts w:ascii="Times New Roman" w:hAnsi="Times New Roman"/>
                <w:sz w:val="24"/>
                <w:szCs w:val="24"/>
              </w:rPr>
              <w:t>одбора</w:t>
            </w:r>
            <w:proofErr w:type="spellEnd"/>
          </w:p>
          <w:p w:rsidR="00EF02AD" w:rsidRPr="00F13567" w:rsidRDefault="002C0D05" w:rsidP="002C0D05">
            <w:pPr>
              <w:pStyle w:val="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567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EF02AD" w:rsidRPr="00F1356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EF02AD" w:rsidRPr="00F13567" w:rsidRDefault="002C0D05" w:rsidP="002C0D05">
      <w:pPr>
        <w:pStyle w:val="text"/>
        <w:tabs>
          <w:tab w:val="left" w:pos="3497"/>
        </w:tabs>
        <w:jc w:val="center"/>
        <w:rPr>
          <w:rFonts w:ascii="Times New Roman" w:hAnsi="Times New Roman"/>
          <w:sz w:val="24"/>
          <w:szCs w:val="24"/>
        </w:rPr>
      </w:pPr>
      <w:r w:rsidRPr="00F135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95ABF" w:rsidRPr="00F13567">
        <w:rPr>
          <w:rFonts w:ascii="Times New Roman" w:hAnsi="Times New Roman"/>
          <w:sz w:val="24"/>
          <w:szCs w:val="24"/>
        </w:rPr>
        <w:t>Дејан Марковић</w:t>
      </w:r>
    </w:p>
    <w:p w:rsidR="00EF02AD" w:rsidRPr="00F13567" w:rsidRDefault="00EF02AD" w:rsidP="002C0D05">
      <w:pPr>
        <w:pStyle w:val="text"/>
        <w:rPr>
          <w:rFonts w:ascii="Times New Roman" w:hAnsi="Times New Roman"/>
          <w:sz w:val="24"/>
          <w:szCs w:val="24"/>
        </w:rPr>
      </w:pPr>
      <w:r w:rsidRPr="00F13567">
        <w:rPr>
          <w:rFonts w:ascii="Times New Roman" w:hAnsi="Times New Roman"/>
          <w:sz w:val="24"/>
          <w:szCs w:val="24"/>
        </w:rPr>
        <w:t> </w:t>
      </w:r>
    </w:p>
    <w:p w:rsidR="00EF02AD" w:rsidRPr="00F13567" w:rsidRDefault="00EF02AD" w:rsidP="002C0D05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F13567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објављен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567">
        <w:rPr>
          <w:rFonts w:ascii="Times New Roman" w:hAnsi="Times New Roman"/>
          <w:sz w:val="24"/>
          <w:szCs w:val="24"/>
        </w:rPr>
        <w:t>дана</w:t>
      </w:r>
      <w:proofErr w:type="spellEnd"/>
      <w:r w:rsidRPr="00F13567">
        <w:rPr>
          <w:rFonts w:ascii="Times New Roman" w:hAnsi="Times New Roman"/>
          <w:sz w:val="24"/>
          <w:szCs w:val="24"/>
        </w:rPr>
        <w:t>______________</w:t>
      </w:r>
      <w:proofErr w:type="gramStart"/>
      <w:r w:rsidRPr="00F13567">
        <w:rPr>
          <w:rFonts w:ascii="Times New Roman" w:hAnsi="Times New Roman"/>
          <w:sz w:val="24"/>
          <w:szCs w:val="24"/>
        </w:rPr>
        <w:t>_ .</w:t>
      </w:r>
      <w:proofErr w:type="gram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1356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F13567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F13567">
        <w:rPr>
          <w:rFonts w:ascii="Times New Roman" w:hAnsi="Times New Roman"/>
          <w:sz w:val="24"/>
          <w:szCs w:val="24"/>
        </w:rPr>
        <w:t>примењује</w:t>
      </w:r>
      <w:proofErr w:type="spellEnd"/>
      <w:r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F87" w:rsidRPr="00F13567">
        <w:rPr>
          <w:rFonts w:ascii="Times New Roman" w:hAnsi="Times New Roman"/>
          <w:sz w:val="24"/>
          <w:szCs w:val="24"/>
        </w:rPr>
        <w:t>се</w:t>
      </w:r>
      <w:proofErr w:type="spellEnd"/>
      <w:r w:rsidR="00AD1F87" w:rsidRPr="00F13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F87" w:rsidRPr="00F13567">
        <w:rPr>
          <w:rFonts w:ascii="Times New Roman" w:hAnsi="Times New Roman"/>
          <w:sz w:val="24"/>
          <w:szCs w:val="24"/>
        </w:rPr>
        <w:t>од</w:t>
      </w:r>
      <w:proofErr w:type="spellEnd"/>
      <w:r w:rsidR="00AD1F87" w:rsidRPr="00F13567">
        <w:rPr>
          <w:rFonts w:ascii="Times New Roman" w:hAnsi="Times New Roman"/>
          <w:sz w:val="24"/>
          <w:szCs w:val="24"/>
        </w:rPr>
        <w:t>_________________________________-</w:t>
      </w:r>
    </w:p>
    <w:p w:rsidR="00EF02AD" w:rsidRPr="00F13567" w:rsidRDefault="00EF02AD" w:rsidP="002C0D05">
      <w:pPr>
        <w:pStyle w:val="text"/>
        <w:rPr>
          <w:rFonts w:ascii="Times New Roman" w:hAnsi="Times New Roman"/>
          <w:sz w:val="24"/>
          <w:szCs w:val="24"/>
        </w:rPr>
      </w:pPr>
      <w:r w:rsidRPr="00F13567">
        <w:rPr>
          <w:rFonts w:ascii="Times New Roman" w:hAnsi="Times New Roman"/>
          <w:sz w:val="24"/>
          <w:szCs w:val="24"/>
        </w:rPr>
        <w:t> </w:t>
      </w:r>
    </w:p>
    <w:p w:rsidR="00EF02AD" w:rsidRPr="002C0D05" w:rsidRDefault="00EF02AD" w:rsidP="002C0D05">
      <w:pPr>
        <w:jc w:val="both"/>
        <w:rPr>
          <w:rFonts w:asciiTheme="majorHAnsi" w:hAnsiTheme="majorHAnsi"/>
          <w:sz w:val="24"/>
          <w:szCs w:val="24"/>
        </w:rPr>
      </w:pPr>
    </w:p>
    <w:sectPr w:rsidR="00EF02AD" w:rsidRPr="002C0D05" w:rsidSect="005F44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84" w:rsidRDefault="00754784" w:rsidP="002E7677">
      <w:pPr>
        <w:spacing w:after="0" w:line="240" w:lineRule="auto"/>
      </w:pPr>
      <w:r>
        <w:separator/>
      </w:r>
    </w:p>
  </w:endnote>
  <w:endnote w:type="continuationSeparator" w:id="0">
    <w:p w:rsidR="00754784" w:rsidRDefault="00754784" w:rsidP="002E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84" w:rsidRDefault="00754784" w:rsidP="002E7677">
      <w:pPr>
        <w:spacing w:after="0" w:line="240" w:lineRule="auto"/>
      </w:pPr>
      <w:r>
        <w:separator/>
      </w:r>
    </w:p>
  </w:footnote>
  <w:footnote w:type="continuationSeparator" w:id="0">
    <w:p w:rsidR="00754784" w:rsidRDefault="00754784" w:rsidP="002E7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02"/>
    <w:rsid w:val="000D4862"/>
    <w:rsid w:val="0016181C"/>
    <w:rsid w:val="00290A5F"/>
    <w:rsid w:val="002A7B3B"/>
    <w:rsid w:val="002C0D05"/>
    <w:rsid w:val="002E7677"/>
    <w:rsid w:val="002F6E71"/>
    <w:rsid w:val="00595ABF"/>
    <w:rsid w:val="005F447E"/>
    <w:rsid w:val="00754784"/>
    <w:rsid w:val="007A2902"/>
    <w:rsid w:val="007B4F85"/>
    <w:rsid w:val="00AD1F87"/>
    <w:rsid w:val="00C2734C"/>
    <w:rsid w:val="00CC3A61"/>
    <w:rsid w:val="00CD6B96"/>
    <w:rsid w:val="00E24E1F"/>
    <w:rsid w:val="00EA2852"/>
    <w:rsid w:val="00EF02AD"/>
    <w:rsid w:val="00F1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7A2902"/>
    <w:pPr>
      <w:spacing w:before="60" w:after="60" w:line="240" w:lineRule="auto"/>
      <w:jc w:val="both"/>
    </w:pPr>
    <w:rPr>
      <w:rFonts w:ascii="Verdana" w:eastAsiaTheme="minorEastAsia" w:hAnsi="Verdana" w:cs="Times New Roman"/>
    </w:rPr>
  </w:style>
  <w:style w:type="paragraph" w:customStyle="1" w:styleId="nazivobrasca">
    <w:name w:val="nazivobrasca"/>
    <w:basedOn w:val="Normal"/>
    <w:rsid w:val="007A2902"/>
    <w:pPr>
      <w:spacing w:after="0" w:line="240" w:lineRule="auto"/>
      <w:jc w:val="center"/>
    </w:pPr>
    <w:rPr>
      <w:rFonts w:ascii="Verdana" w:eastAsiaTheme="minorEastAsia" w:hAnsi="Verdana" w:cs="Times New Roman"/>
      <w:b/>
      <w:bCs/>
    </w:rPr>
  </w:style>
  <w:style w:type="paragraph" w:customStyle="1" w:styleId="naslov">
    <w:name w:val="naslov"/>
    <w:basedOn w:val="Normal"/>
    <w:rsid w:val="007A2902"/>
    <w:pPr>
      <w:spacing w:before="180" w:after="180" w:line="240" w:lineRule="auto"/>
    </w:pPr>
    <w:rPr>
      <w:rFonts w:ascii="Verdana" w:eastAsiaTheme="minorEastAsia" w:hAnsi="Verdana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7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77"/>
  </w:style>
  <w:style w:type="paragraph" w:styleId="Footer">
    <w:name w:val="footer"/>
    <w:basedOn w:val="Normal"/>
    <w:link w:val="FooterChar"/>
    <w:uiPriority w:val="99"/>
    <w:semiHidden/>
    <w:unhideWhenUsed/>
    <w:rsid w:val="002E7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AE7B-2C76-40CD-9E71-9148CB20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W10</cp:lastModifiedBy>
  <cp:revision>8</cp:revision>
  <cp:lastPrinted>2022-07-06T06:47:00Z</cp:lastPrinted>
  <dcterms:created xsi:type="dcterms:W3CDTF">2022-06-20T08:53:00Z</dcterms:created>
  <dcterms:modified xsi:type="dcterms:W3CDTF">2022-07-06T06:47:00Z</dcterms:modified>
</cp:coreProperties>
</file>